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6C" w:rsidRDefault="00394C52" w:rsidP="00394C52">
      <w:pPr>
        <w:jc w:val="center"/>
        <w:rPr>
          <w:rFonts w:ascii="Times New Roman" w:hAnsi="Times New Roman" w:cs="Times New Roman"/>
          <w:lang w:val="mn-MN"/>
        </w:rPr>
      </w:pPr>
      <w:r>
        <w:rPr>
          <w:noProof/>
        </w:rPr>
        <w:drawing>
          <wp:inline distT="0" distB="0" distL="0" distR="0">
            <wp:extent cx="1076325" cy="752475"/>
            <wp:effectExtent l="19050" t="0" r="9525" b="0"/>
            <wp:docPr id="2" name="Picture 4" descr="C:\Documents and Settings\Administrator\Local Settings\Temporary Internet Files\Content.Word\rcag_m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rcag_m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6C" w:rsidRDefault="005B196C" w:rsidP="00536915">
      <w:pPr>
        <w:jc w:val="center"/>
        <w:rPr>
          <w:rFonts w:ascii="Times New Roman" w:hAnsi="Times New Roman" w:cs="Times New Roman"/>
          <w:lang w:val="mn-MN"/>
        </w:rPr>
      </w:pPr>
    </w:p>
    <w:p w:rsidR="005B196C" w:rsidRDefault="005B196C">
      <w:pPr>
        <w:rPr>
          <w:rFonts w:ascii="Times New Roman" w:hAnsi="Times New Roman" w:cs="Times New Roman"/>
          <w:lang w:val="mn-MN"/>
        </w:rPr>
      </w:pPr>
    </w:p>
    <w:p w:rsidR="007E2EC2" w:rsidRPr="005B196C" w:rsidRDefault="00503AD6" w:rsidP="00394C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 xml:space="preserve">Астрономийн </w:t>
      </w:r>
      <w:r w:rsidR="005B196C" w:rsidRPr="005B196C">
        <w:rPr>
          <w:rFonts w:ascii="Times New Roman" w:hAnsi="Times New Roman" w:cs="Times New Roman"/>
          <w:b/>
          <w:sz w:val="28"/>
          <w:szCs w:val="28"/>
          <w:lang w:val="mn-MN"/>
        </w:rPr>
        <w:t>Улсын Анхдугаар О</w:t>
      </w: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>лимпиад</w:t>
      </w:r>
    </w:p>
    <w:p w:rsidR="00503AD6" w:rsidRPr="005B196C" w:rsidRDefault="00503AD6" w:rsidP="00394C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 xml:space="preserve">Улаанбаатар, </w:t>
      </w:r>
      <w:r w:rsidR="005B196C" w:rsidRPr="005B196C">
        <w:rPr>
          <w:rFonts w:ascii="Times New Roman" w:hAnsi="Times New Roman" w:cs="Times New Roman"/>
          <w:b/>
          <w:sz w:val="28"/>
          <w:szCs w:val="28"/>
          <w:lang w:val="mn-MN"/>
        </w:rPr>
        <w:t>М</w:t>
      </w: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>онгол улс</w:t>
      </w:r>
    </w:p>
    <w:p w:rsidR="00503AD6" w:rsidRPr="005B196C" w:rsidRDefault="00503AD6" w:rsidP="00394C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>Ажиглалт туршилт</w:t>
      </w:r>
      <w:r w:rsidR="00C652D3">
        <w:rPr>
          <w:rFonts w:ascii="Times New Roman" w:hAnsi="Times New Roman" w:cs="Times New Roman"/>
          <w:b/>
          <w:sz w:val="28"/>
          <w:szCs w:val="28"/>
          <w:lang w:val="mn-MN"/>
        </w:rPr>
        <w:t>, онол</w:t>
      </w: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>ын бодлого</w:t>
      </w:r>
    </w:p>
    <w:p w:rsidR="00503AD6" w:rsidRPr="005B196C" w:rsidRDefault="00503AD6" w:rsidP="00394C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>2012 оны 5 дугаар сарын 12</w:t>
      </w:r>
      <w:r w:rsidR="005B196C">
        <w:rPr>
          <w:rFonts w:ascii="Times New Roman" w:hAnsi="Times New Roman" w:cs="Times New Roman"/>
          <w:b/>
          <w:sz w:val="28"/>
          <w:szCs w:val="28"/>
          <w:lang w:val="mn-MN"/>
        </w:rPr>
        <w:t>,</w:t>
      </w: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 xml:space="preserve"> Баасан гариг</w:t>
      </w:r>
    </w:p>
    <w:p w:rsidR="005B196C" w:rsidRDefault="005B196C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5B196C" w:rsidRDefault="005B196C" w:rsidP="00394C52">
      <w:p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503AD6" w:rsidRPr="00536915" w:rsidRDefault="00503AD6" w:rsidP="00394C5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6915">
        <w:rPr>
          <w:rFonts w:ascii="Times New Roman" w:hAnsi="Times New Roman" w:cs="Times New Roman"/>
          <w:b/>
          <w:sz w:val="24"/>
          <w:szCs w:val="24"/>
          <w:lang w:val="mn-MN"/>
        </w:rPr>
        <w:t>Дараахь санамж</w:t>
      </w:r>
      <w:r w:rsidR="00C652D3">
        <w:rPr>
          <w:rFonts w:ascii="Times New Roman" w:hAnsi="Times New Roman" w:cs="Times New Roman"/>
          <w:b/>
          <w:sz w:val="24"/>
          <w:szCs w:val="24"/>
        </w:rPr>
        <w:t>ий</w:t>
      </w:r>
      <w:r w:rsidRPr="00536915">
        <w:rPr>
          <w:rFonts w:ascii="Times New Roman" w:hAnsi="Times New Roman" w:cs="Times New Roman"/>
          <w:b/>
          <w:sz w:val="24"/>
          <w:szCs w:val="24"/>
          <w:lang w:val="mn-MN"/>
        </w:rPr>
        <w:t>г уншина уу</w:t>
      </w:r>
      <w:r w:rsidR="005B196C" w:rsidRPr="00536915">
        <w:rPr>
          <w:rFonts w:ascii="Times New Roman" w:hAnsi="Times New Roman" w:cs="Times New Roman"/>
          <w:b/>
          <w:sz w:val="24"/>
          <w:szCs w:val="24"/>
        </w:rPr>
        <w:t>!</w:t>
      </w:r>
    </w:p>
    <w:p w:rsidR="00503AD6" w:rsidRPr="005B196C" w:rsidRDefault="0004277E" w:rsidP="00394C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Олимпиадын б</w:t>
      </w:r>
      <w:r w:rsidR="00503AD6" w:rsidRPr="005B196C">
        <w:rPr>
          <w:rFonts w:ascii="Times New Roman" w:hAnsi="Times New Roman" w:cs="Times New Roman"/>
          <w:sz w:val="24"/>
          <w:szCs w:val="24"/>
          <w:lang w:val="mn-MN"/>
        </w:rPr>
        <w:t>одлого 2 хэсгээс бүрдэнэ</w:t>
      </w:r>
      <w:r w:rsidR="00536915">
        <w:rPr>
          <w:rFonts w:ascii="Times New Roman" w:hAnsi="Times New Roman" w:cs="Times New Roman"/>
          <w:sz w:val="24"/>
          <w:szCs w:val="24"/>
          <w:lang w:val="mn-MN"/>
        </w:rPr>
        <w:t>. Ажиглалт туршилтын ба оно</w:t>
      </w:r>
      <w:r w:rsidR="00503AD6" w:rsidRPr="005B196C">
        <w:rPr>
          <w:rFonts w:ascii="Times New Roman" w:hAnsi="Times New Roman" w:cs="Times New Roman"/>
          <w:sz w:val="24"/>
          <w:szCs w:val="24"/>
          <w:lang w:val="mn-MN"/>
        </w:rPr>
        <w:t>лын бодлогоос бүрдэнэ.</w:t>
      </w:r>
    </w:p>
    <w:p w:rsidR="00503AD6" w:rsidRPr="005B196C" w:rsidRDefault="00503AD6" w:rsidP="00394C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B196C">
        <w:rPr>
          <w:rFonts w:ascii="Times New Roman" w:hAnsi="Times New Roman" w:cs="Times New Roman"/>
          <w:sz w:val="24"/>
          <w:szCs w:val="24"/>
          <w:lang w:val="mn-MN"/>
        </w:rPr>
        <w:t xml:space="preserve">Бодлогын нэгдүгээр хэсэг дэх ажиглалт туршилтанд хамаарах хэсэгт </w:t>
      </w:r>
      <w:r w:rsidR="008A23D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 xml:space="preserve">элхийн бүх улс оронд </w:t>
      </w:r>
      <w:r w:rsidR="00F73E1F">
        <w:rPr>
          <w:rFonts w:ascii="Times New Roman" w:hAnsi="Times New Roman" w:cs="Times New Roman"/>
          <w:sz w:val="24"/>
          <w:szCs w:val="24"/>
          <w:lang w:val="mn-MN"/>
        </w:rPr>
        <w:t>орчин цагт тохиролцож ашиглада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 xml:space="preserve">г </w:t>
      </w:r>
      <w:r w:rsidR="00536915" w:rsidRPr="005B196C">
        <w:rPr>
          <w:rFonts w:ascii="Times New Roman" w:hAnsi="Times New Roman" w:cs="Times New Roman"/>
          <w:sz w:val="24"/>
          <w:szCs w:val="24"/>
          <w:lang w:val="mn-MN"/>
        </w:rPr>
        <w:t>88</w:t>
      </w:r>
      <w:r w:rsidR="00536915">
        <w:rPr>
          <w:rFonts w:ascii="Times New Roman" w:hAnsi="Times New Roman" w:cs="Times New Roman"/>
          <w:sz w:val="24"/>
          <w:szCs w:val="24"/>
          <w:lang w:val="mn-MN"/>
        </w:rPr>
        <w:t xml:space="preserve"> оддын</w:t>
      </w:r>
      <w:r w:rsidR="00394C52">
        <w:rPr>
          <w:rFonts w:ascii="Times New Roman" w:hAnsi="Times New Roman" w:cs="Times New Roman"/>
          <w:sz w:val="24"/>
          <w:szCs w:val="24"/>
          <w:lang w:val="mn-MN"/>
        </w:rPr>
        <w:t xml:space="preserve"> ордоос </w:t>
      </w:r>
      <w:r w:rsidR="00F73E1F">
        <w:rPr>
          <w:rFonts w:ascii="Times New Roman" w:hAnsi="Times New Roman" w:cs="Times New Roman"/>
          <w:sz w:val="24"/>
          <w:szCs w:val="24"/>
          <w:lang w:val="mn-MN"/>
        </w:rPr>
        <w:t xml:space="preserve">сонгож авсан </w:t>
      </w:r>
      <w:r w:rsidR="00394C52">
        <w:rPr>
          <w:rFonts w:ascii="Times New Roman" w:hAnsi="Times New Roman" w:cs="Times New Roman"/>
          <w:sz w:val="24"/>
          <w:szCs w:val="24"/>
          <w:lang w:val="mn-MN"/>
        </w:rPr>
        <w:t xml:space="preserve">зурагт </w:t>
      </w:r>
      <w:r w:rsidR="00F73E1F">
        <w:rPr>
          <w:rFonts w:ascii="Times New Roman" w:hAnsi="Times New Roman" w:cs="Times New Roman"/>
          <w:sz w:val="24"/>
          <w:szCs w:val="24"/>
          <w:lang w:val="mn-MN"/>
        </w:rPr>
        <w:t xml:space="preserve">дурангүй энгийн </w:t>
      </w:r>
      <w:r w:rsidR="00394C52">
        <w:rPr>
          <w:rFonts w:ascii="Times New Roman" w:hAnsi="Times New Roman" w:cs="Times New Roman"/>
          <w:sz w:val="24"/>
          <w:szCs w:val="24"/>
          <w:lang w:val="mn-MN"/>
        </w:rPr>
        <w:t>ажиглалт</w:t>
      </w:r>
      <w:r w:rsidR="00F73E1F">
        <w:rPr>
          <w:rFonts w:ascii="Times New Roman" w:hAnsi="Times New Roman" w:cs="Times New Roman"/>
          <w:sz w:val="24"/>
          <w:szCs w:val="24"/>
          <w:lang w:val="mn-MN"/>
        </w:rPr>
        <w:t xml:space="preserve">аар харагддаг од тэнгэрийн хэсгийг үзүүлсэн болно. Одны орд нь түүнд хамаарах одод байршлаараа өөр хоорондоо </w:t>
      </w:r>
      <w:r w:rsidR="00CA42BD">
        <w:rPr>
          <w:rFonts w:ascii="Times New Roman" w:hAnsi="Times New Roman" w:cs="Times New Roman"/>
          <w:sz w:val="24"/>
          <w:szCs w:val="24"/>
          <w:lang w:val="mn-MN"/>
        </w:rPr>
        <w:t xml:space="preserve">огторгуйн зэргэлдээ орон зайд </w:t>
      </w:r>
      <w:r w:rsidR="00F73E1F">
        <w:rPr>
          <w:rFonts w:ascii="Times New Roman" w:hAnsi="Times New Roman" w:cs="Times New Roman"/>
          <w:sz w:val="24"/>
          <w:szCs w:val="24"/>
          <w:lang w:val="mn-MN"/>
        </w:rPr>
        <w:t xml:space="preserve">байгаа бүлэг </w:t>
      </w:r>
      <w:r w:rsidR="00CA42BD">
        <w:rPr>
          <w:rFonts w:ascii="Times New Roman" w:hAnsi="Times New Roman" w:cs="Times New Roman"/>
          <w:sz w:val="24"/>
          <w:szCs w:val="24"/>
          <w:lang w:val="mn-MN"/>
        </w:rPr>
        <w:t xml:space="preserve">одод </w:t>
      </w:r>
      <w:r w:rsidR="00F73E1F">
        <w:rPr>
          <w:rFonts w:ascii="Times New Roman" w:hAnsi="Times New Roman" w:cs="Times New Roman"/>
          <w:sz w:val="24"/>
          <w:szCs w:val="24"/>
          <w:lang w:val="mn-MN"/>
        </w:rPr>
        <w:t>юм. Тухайн нэр бүхий ордод хамаарах оддыг хооронд шулуунаар холбож дүрс үүсгээд нэр өгдөг</w:t>
      </w:r>
      <w:r w:rsidR="00CA42BD">
        <w:rPr>
          <w:rFonts w:ascii="Times New Roman" w:hAnsi="Times New Roman" w:cs="Times New Roman"/>
          <w:sz w:val="24"/>
          <w:szCs w:val="24"/>
          <w:lang w:val="mn-MN"/>
        </w:rPr>
        <w:t>. Монголчууд ч бусад улс үндэстний адил оддын ордыг тусгай нэрээр нэрлэж заншсан ард түмэн. Иймд тухайн зураг дээр “АСУУЛТ”-ын тэмдэг тавьсан хэсэг – огторгуйн орон зай дахь буюу зургийн төв хэсэгт байгаа Ордыг мэргэж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>лийн астрономичдийн хэрэглэдэг монгол нэрээр нэрлэх ёстой. Хэрэв мон</w:t>
      </w:r>
      <w:r w:rsidR="005B196C" w:rsidRPr="005B196C">
        <w:rPr>
          <w:rFonts w:ascii="Times New Roman" w:hAnsi="Times New Roman" w:cs="Times New Roman"/>
          <w:sz w:val="24"/>
          <w:szCs w:val="24"/>
          <w:lang w:val="mn-MN"/>
        </w:rPr>
        <w:t>гол нэрийг мэдэхгүй тохиолдолд Орос болон Л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 xml:space="preserve">атин </w:t>
      </w:r>
      <w:r w:rsidR="002D67C7">
        <w:rPr>
          <w:rFonts w:ascii="Times New Roman" w:hAnsi="Times New Roman" w:cs="Times New Roman"/>
          <w:sz w:val="24"/>
          <w:szCs w:val="24"/>
          <w:lang w:val="mn-MN"/>
        </w:rPr>
        <w:t xml:space="preserve">гаралтай Олон Улсын Астрономийн Холбооноос өгсөн 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>нэрээр нэрлэж болно.</w:t>
      </w:r>
    </w:p>
    <w:p w:rsidR="005B196C" w:rsidRPr="005B196C" w:rsidRDefault="005B196C" w:rsidP="00394C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B196C">
        <w:rPr>
          <w:rFonts w:ascii="Times New Roman" w:hAnsi="Times New Roman" w:cs="Times New Roman"/>
          <w:sz w:val="24"/>
          <w:szCs w:val="24"/>
          <w:lang w:val="mn-MN"/>
        </w:rPr>
        <w:t>Онолын бодлого нь астрономийн 1 бодлого</w:t>
      </w:r>
      <w:r w:rsidR="00394C52"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 xml:space="preserve"> астрофизикийн 1 бодлого байна. Бүх бодлогын бодолтыг нийтдээ 2 цагт багтаасан байна.</w:t>
      </w:r>
    </w:p>
    <w:p w:rsidR="00536915" w:rsidRDefault="005B196C" w:rsidP="00394C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B196C">
        <w:rPr>
          <w:rFonts w:ascii="Times New Roman" w:hAnsi="Times New Roman" w:cs="Times New Roman"/>
          <w:sz w:val="24"/>
          <w:szCs w:val="24"/>
          <w:lang w:val="mn-MN"/>
        </w:rPr>
        <w:lastRenderedPageBreak/>
        <w:t>Бодолт хийхийн өмнө дараахь хүснэгтийг бөглөнө үү</w:t>
      </w:r>
    </w:p>
    <w:p w:rsidR="00394C52" w:rsidRPr="00394C52" w:rsidRDefault="00394C52" w:rsidP="00394C52">
      <w:pPr>
        <w:ind w:left="3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0" w:type="auto"/>
        <w:tblInd w:w="750" w:type="dxa"/>
        <w:tblLook w:val="04A0"/>
      </w:tblPr>
      <w:tblGrid>
        <w:gridCol w:w="4404"/>
        <w:gridCol w:w="4422"/>
      </w:tblGrid>
      <w:tr w:rsidR="005B196C" w:rsidRPr="005B196C" w:rsidTr="005B196C">
        <w:tc>
          <w:tcPr>
            <w:tcW w:w="4788" w:type="dxa"/>
          </w:tcPr>
          <w:p w:rsidR="005B196C" w:rsidRPr="005B196C" w:rsidRDefault="005B196C" w:rsidP="005B19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B196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Аймгийн код </w:t>
            </w:r>
          </w:p>
        </w:tc>
        <w:tc>
          <w:tcPr>
            <w:tcW w:w="4788" w:type="dxa"/>
          </w:tcPr>
          <w:p w:rsidR="005B196C" w:rsidRPr="005B196C" w:rsidRDefault="005B196C" w:rsidP="005B19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B196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Сурагчийн код</w:t>
            </w:r>
          </w:p>
        </w:tc>
      </w:tr>
      <w:tr w:rsidR="005B196C" w:rsidRPr="005B196C" w:rsidTr="005B196C">
        <w:tc>
          <w:tcPr>
            <w:tcW w:w="4788" w:type="dxa"/>
          </w:tcPr>
          <w:p w:rsidR="005B196C" w:rsidRPr="005B196C" w:rsidRDefault="005B196C" w:rsidP="005B19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788" w:type="dxa"/>
          </w:tcPr>
          <w:p w:rsidR="005B196C" w:rsidRPr="005B196C" w:rsidRDefault="005B196C" w:rsidP="005B19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5B196C" w:rsidRPr="00503AD6" w:rsidRDefault="005B196C" w:rsidP="005B196C">
      <w:pPr>
        <w:pStyle w:val="ListParagraph"/>
        <w:ind w:left="750"/>
        <w:rPr>
          <w:lang w:val="mn-MN"/>
        </w:rPr>
      </w:pPr>
    </w:p>
    <w:p w:rsidR="002D67C7" w:rsidRDefault="002D67C7" w:rsidP="002D6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Ажиглалт туршилтын бодлогын хэсэг</w:t>
      </w:r>
    </w:p>
    <w:p w:rsidR="002D67C7" w:rsidRPr="00625A00" w:rsidRDefault="00AE7994" w:rsidP="002D67C7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Дараахь 3 зураг дээрх оддын ордын нэрийг тухайн зургийн доор бичнэ үү?</w:t>
      </w:r>
      <w:r w:rsidR="00625A00">
        <w:rPr>
          <w:rFonts w:ascii="Times New Roman" w:hAnsi="Times New Roman" w:cs="Times New Roman"/>
          <w:sz w:val="24"/>
          <w:szCs w:val="24"/>
          <w:lang w:val="mn-MN"/>
        </w:rPr>
        <w:t xml:space="preserve"> (Нийтдээ 3 оноо)</w:t>
      </w:r>
    </w:p>
    <w:p w:rsidR="00AE7994" w:rsidRDefault="00625A00" w:rsidP="00625A00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8175" cy="4448175"/>
            <wp:effectExtent l="19050" t="19050" r="28575" b="28575"/>
            <wp:docPr id="1" name="Picture 0" descr="1 Ursa Mi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Ursa Min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4054" w:rsidRDefault="00FA4054" w:rsidP="00625A00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1 дүгээр зураг</w:t>
      </w:r>
    </w:p>
    <w:p w:rsidR="00625A00" w:rsidRDefault="00625A00" w:rsidP="002D67C7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625A00" w:rsidRDefault="00625A00" w:rsidP="002D67C7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625A00" w:rsidRDefault="00625A00" w:rsidP="002D67C7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625A00" w:rsidRDefault="00625A00" w:rsidP="002D67C7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625A00" w:rsidRDefault="00625A00" w:rsidP="00625A00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6375" cy="5286375"/>
            <wp:effectExtent l="19050" t="19050" r="28575" b="28575"/>
            <wp:docPr id="3" name="Picture 2" descr="2 Dr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rac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4054" w:rsidRDefault="00FA4054" w:rsidP="00FA4054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 дугаар зураг</w:t>
      </w:r>
    </w:p>
    <w:p w:rsidR="00625A00" w:rsidRDefault="00625A00" w:rsidP="00FA4054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625A00" w:rsidRDefault="00625A00" w:rsidP="002D67C7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625A00" w:rsidRDefault="00277D3C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38600" cy="4038600"/>
            <wp:effectExtent l="19050" t="19050" r="19050" b="19050"/>
            <wp:docPr id="4" name="Picture 3" descr="3 Cyg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ygnu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3 дугаар зураг</w:t>
      </w: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D67C7" w:rsidRPr="00A95EAF" w:rsidRDefault="002D67C7" w:rsidP="002D6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>Онолын бодлогын хэсэг</w:t>
      </w:r>
    </w:p>
    <w:p w:rsidR="00A95EAF" w:rsidRPr="00A95EAF" w:rsidRDefault="00A95EAF" w:rsidP="00A95EAF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A95EAF">
        <w:rPr>
          <w:rFonts w:ascii="Times New Roman" w:hAnsi="Times New Roman" w:cs="Times New Roman"/>
          <w:b/>
          <w:sz w:val="24"/>
          <w:szCs w:val="24"/>
          <w:lang w:val="mn-MN"/>
        </w:rPr>
        <w:t>1 дүгээр бодлого</w:t>
      </w:r>
    </w:p>
    <w:p w:rsidR="00A95EAF" w:rsidRDefault="00A95EAF" w:rsidP="00A95EAF">
      <w:pPr>
        <w:spacing w:before="240"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95EAF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lang w:val="mn-MN"/>
        </w:rPr>
        <w:sym w:font="Symbol" w:char="F06A"/>
      </w:r>
      <w:r>
        <w:rPr>
          <w:lang w:val="mn-MN"/>
        </w:rPr>
        <w:sym w:font="Symbol" w:char="F03D"/>
      </w:r>
      <w:r>
        <w:rPr>
          <w:lang w:val="mn-MN"/>
        </w:rPr>
        <w:sym w:font="Symbol" w:char="F037"/>
      </w:r>
      <w:r>
        <w:rPr>
          <w:lang w:val="mn-MN"/>
        </w:rPr>
        <w:sym w:font="Symbol" w:char="F030"/>
      </w:r>
      <w:r>
        <w:rPr>
          <w:lang w:val="mn-MN"/>
        </w:rPr>
        <w:sym w:font="Symbol" w:char="F0B0"/>
      </w:r>
      <w:r w:rsidRPr="00A95EAF">
        <w:rPr>
          <w:rFonts w:ascii="Times New Roman" w:hAnsi="Times New Roman" w:cs="Times New Roman"/>
          <w:sz w:val="24"/>
          <w:szCs w:val="24"/>
          <w:lang w:val="mn-MN"/>
        </w:rPr>
        <w:t xml:space="preserve"> газарзүйн өргөрөгт орших цэг дэх цагаан шөнийн үргэлжлэх хугацаанд харгалзах Нарны хэлбийлтийг </w:t>
      </w:r>
      <w:r w:rsidRPr="00A95EAF">
        <w:rPr>
          <w:rFonts w:ascii="Times New Roman" w:hAnsi="Times New Roman" w:cs="Times New Roman"/>
          <w:sz w:val="24"/>
          <w:szCs w:val="24"/>
        </w:rPr>
        <w:t>(</w:t>
      </w:r>
      <w:r>
        <w:rPr>
          <w:lang w:val="mn-MN"/>
        </w:rPr>
        <w:sym w:font="Symbol" w:char="F064"/>
      </w:r>
      <w:r w:rsidRPr="00A95EAF">
        <w:rPr>
          <w:rFonts w:ascii="Times New Roman" w:hAnsi="Times New Roman" w:cs="Times New Roman"/>
          <w:sz w:val="24"/>
          <w:szCs w:val="24"/>
        </w:rPr>
        <w:t xml:space="preserve">) ол. </w:t>
      </w:r>
      <w:r w:rsidRPr="00A95EAF">
        <w:rPr>
          <w:rFonts w:ascii="Times New Roman" w:hAnsi="Times New Roman" w:cs="Times New Roman"/>
          <w:sz w:val="24"/>
          <w:szCs w:val="24"/>
          <w:lang w:val="mn-MN"/>
        </w:rPr>
        <w:t xml:space="preserve"> Энэхүү хэлбийлтэнд харгалзах сар, өдрийг ойролцоогоор тодорхойл. Дараах өгөгдлүүдийг ашиглана. Нарны радиус R=16</w:t>
      </w:r>
      <w:r w:rsidRPr="00A95EAF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A95EAF">
        <w:rPr>
          <w:rFonts w:ascii="Times New Roman" w:hAnsi="Times New Roman" w:cs="Times New Roman"/>
          <w:sz w:val="24"/>
          <w:szCs w:val="24"/>
        </w:rPr>
        <w:t>, гэгээ тасрах үеийн Нарны өндөр h=</w:t>
      </w:r>
      <w:r w:rsidRPr="00A95EAF">
        <w:rPr>
          <w:rFonts w:ascii="Times New Roman" w:hAnsi="Times New Roman" w:cs="Times New Roman"/>
          <w:sz w:val="24"/>
          <w:szCs w:val="24"/>
          <w:lang w:val="mn-MN"/>
        </w:rPr>
        <w:t xml:space="preserve"> -</w:t>
      </w:r>
      <w:r w:rsidRPr="00A95EAF">
        <w:rPr>
          <w:rFonts w:ascii="Times New Roman" w:hAnsi="Times New Roman" w:cs="Times New Roman"/>
          <w:sz w:val="24"/>
          <w:szCs w:val="24"/>
        </w:rPr>
        <w:t>6</w:t>
      </w:r>
      <w:r w:rsidRPr="00A95E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95EAF">
        <w:rPr>
          <w:rFonts w:ascii="Times New Roman" w:hAnsi="Times New Roman" w:cs="Times New Roman"/>
          <w:sz w:val="24"/>
          <w:szCs w:val="24"/>
        </w:rPr>
        <w:t xml:space="preserve">, рефракц </w:t>
      </w:r>
      <w:r>
        <w:rPr>
          <w:lang w:val="mn-MN"/>
        </w:rPr>
        <w:sym w:font="Symbol" w:char="F072"/>
      </w:r>
      <w:r w:rsidRPr="00A95EAF">
        <w:rPr>
          <w:rFonts w:ascii="Times New Roman" w:hAnsi="Times New Roman" w:cs="Times New Roman"/>
          <w:sz w:val="24"/>
          <w:szCs w:val="24"/>
        </w:rPr>
        <w:t>=35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A95EAF">
        <w:rPr>
          <w:rFonts w:ascii="Times New Roman" w:hAnsi="Times New Roman" w:cs="Times New Roman"/>
          <w:sz w:val="24"/>
          <w:szCs w:val="24"/>
        </w:rPr>
        <w:t xml:space="preserve">, </w:t>
      </w:r>
      <w:r w:rsidRPr="00A95EAF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Нарны хэлбийлт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≥</m:t>
        </m:r>
        <m:r>
          <w:rPr>
            <w:rFonts w:ascii="Cambria Math" w:hAnsi="Cambria Math"/>
            <w:i/>
          </w:rPr>
          <w:sym w:font="Symbol" w:char="F064"/>
        </m:r>
        <m:r>
          <w:rPr>
            <w:rFonts w:ascii="Cambria Math" w:hAnsi="Cambria Math" w:cs="Times New Roman"/>
            <w:sz w:val="24"/>
            <w:szCs w:val="24"/>
          </w:rPr>
          <m:t xml:space="preserve"> ≥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A95EAF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.</w:t>
      </w:r>
    </w:p>
    <w:p w:rsidR="00797AEA" w:rsidRDefault="00797AEA" w:rsidP="00797AEA">
      <w:pPr>
        <w:rPr>
          <w:rFonts w:ascii="Times New Roman" w:hAnsi="Times New Roman" w:cs="Times New Roman"/>
          <w:sz w:val="24"/>
          <w:szCs w:val="24"/>
        </w:rPr>
      </w:pPr>
    </w:p>
    <w:p w:rsidR="00797AEA" w:rsidRPr="00797AEA" w:rsidRDefault="00797AEA" w:rsidP="00797AEA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Зураг орно.</w:t>
      </w:r>
    </w:p>
    <w:p w:rsidR="00797AEA" w:rsidRPr="00E9128F" w:rsidRDefault="00797AEA" w:rsidP="00797AEA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Z-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оройн цэг, </w:t>
      </w:r>
      <w:r>
        <w:rPr>
          <w:rFonts w:ascii="Times New Roman" w:hAnsi="Times New Roman" w:cs="Times New Roman"/>
          <w:sz w:val="24"/>
          <w:szCs w:val="24"/>
        </w:rPr>
        <w:t xml:space="preserve">P-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Дэлхийн хойт туйл, </w:t>
      </w:r>
      <w:r>
        <w:rPr>
          <w:rFonts w:ascii="Times New Roman" w:hAnsi="Times New Roman" w:cs="Times New Roman"/>
          <w:sz w:val="24"/>
          <w:szCs w:val="24"/>
          <w:lang w:val="mn-MN"/>
        </w:rPr>
        <w:sym w:font="Symbol" w:char="F064"/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- хэлбийлт,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өндөр. </w:t>
      </w:r>
    </w:p>
    <w:p w:rsidR="00A95EAF" w:rsidRPr="002421E3" w:rsidRDefault="00435710" w:rsidP="00A95EAF">
      <w:pPr>
        <w:spacing w:before="240"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</w:pPr>
      <w:r w:rsidRPr="002421E3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Бодолт</w:t>
      </w:r>
    </w:p>
    <w:p w:rsidR="00435710" w:rsidRDefault="00435710" w:rsidP="00A95EAF">
      <w:pPr>
        <w:spacing w:before="240" w:after="0" w:line="360" w:lineRule="auto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mn-MN"/>
            </w:rPr>
            <m:t>h=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mn-MN"/>
            </w:rPr>
            <w:sym w:font="Symbol" w:char="F064"/>
          </m:r>
          <m:r>
            <w:rPr>
              <w:rFonts w:ascii="Cambria Math" w:eastAsiaTheme="minorEastAsia" w:hAnsi="Cambria Math" w:cs="Times New Roman"/>
              <w:sz w:val="24"/>
              <w:szCs w:val="24"/>
              <w:lang w:val="mn-MN"/>
            </w:rPr>
            <m:t>-(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mn-MN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mn-MN"/>
            </w:rPr>
            <m:t>-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mn-MN"/>
            </w:rPr>
            <w:sym w:font="Symbol" w:char="F06A"/>
          </m:r>
          <m:r>
            <w:rPr>
              <w:rFonts w:ascii="Cambria Math" w:eastAsiaTheme="minorEastAsia" w:hAnsi="Cambria Math" w:cs="Times New Roman"/>
              <w:sz w:val="24"/>
              <w:szCs w:val="24"/>
              <w:lang w:val="mn-MN"/>
            </w:rPr>
            <m:t>)</m:t>
          </m:r>
        </m:oMath>
      </m:oMathPara>
    </w:p>
    <w:p w:rsidR="00724ABD" w:rsidRDefault="00724ABD" w:rsidP="00EB787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mn-MN"/>
        </w:rPr>
        <w:t>Гэгээ тасрах үед</w:t>
      </w:r>
    </w:p>
    <w:p w:rsidR="00435710" w:rsidRDefault="00435710" w:rsidP="002421E3">
      <w:pPr>
        <w:spacing w:before="240"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i/>
              <w:sz w:val="24"/>
              <w:szCs w:val="24"/>
            </w:rPr>
            <w:sym w:font="Symbol" w:char="F064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=h+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mn-MN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mn-M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mn-MN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mn-M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-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mn-MN"/>
                </w:rPr>
                <w:sym w:font="Symbol" w:char="F06A"/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mn-MN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mn-MN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6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mn-M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mn-MN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p>
          </m:sSup>
        </m:oMath>
      </m:oMathPara>
    </w:p>
    <w:p w:rsidR="002421E3" w:rsidRPr="00724ABD" w:rsidRDefault="002421E3" w:rsidP="00EB787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mn-MN"/>
        </w:rPr>
        <w:t>Нар ургах үед</w:t>
      </w:r>
    </w:p>
    <w:p w:rsidR="00435710" w:rsidRDefault="0074372F" w:rsidP="00A95EAF">
      <w:pPr>
        <w:spacing w:before="240" w:after="0" w:line="360" w:lineRule="auto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=R+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</w:rPr>
            <w:sym w:font="Symbol" w:char="F072"/>
          </m:r>
        </m:oMath>
      </m:oMathPara>
    </w:p>
    <w:p w:rsidR="00435710" w:rsidRPr="00435710" w:rsidRDefault="00435710" w:rsidP="00435710">
      <w:pPr>
        <w:spacing w:before="240"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i/>
              <w:sz w:val="24"/>
              <w:szCs w:val="24"/>
            </w:rPr>
            <w:sym w:font="Symbol" w:char="F064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mn-MN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mn-M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mn-MN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mn-M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-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mn-MN"/>
                </w:rPr>
                <w:sym w:font="Symbol" w:char="F06A"/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mn-MN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mn-MN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51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mn-M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mn-MN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19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09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</m:oMath>
      </m:oMathPara>
    </w:p>
    <w:p w:rsidR="00435710" w:rsidRPr="00567BE6" w:rsidRDefault="00567BE6" w:rsidP="00A95EAF">
      <w:pPr>
        <w:spacing w:before="240" w:after="0" w:line="360" w:lineRule="auto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mn-MN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val="mn-MN"/>
        </w:rPr>
        <w:t>рны хэлбийлт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Symbol" w:char="F064"/>
        </m:r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хооронд</w:t>
      </w:r>
      <w:r w:rsidR="002421E3" w:rsidRPr="002421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21E3">
        <w:rPr>
          <w:rFonts w:ascii="Times New Roman" w:eastAsiaTheme="minorEastAsia" w:hAnsi="Times New Roman" w:cs="Times New Roman"/>
          <w:sz w:val="24"/>
          <w:szCs w:val="24"/>
          <w:lang w:val="mn-MN"/>
        </w:rPr>
        <w:t>ц</w:t>
      </w:r>
      <w:r w:rsidR="002421E3">
        <w:rPr>
          <w:rFonts w:ascii="Times New Roman" w:eastAsiaTheme="minorEastAsia" w:hAnsi="Times New Roman" w:cs="Times New Roman"/>
          <w:sz w:val="24"/>
          <w:szCs w:val="24"/>
        </w:rPr>
        <w:t>агаан шөнө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үргэлжл</w:t>
      </w:r>
      <w:r w:rsidR="002421E3">
        <w:rPr>
          <w:rFonts w:ascii="Times New Roman" w:eastAsiaTheme="minorEastAsia" w:hAnsi="Times New Roman" w:cs="Times New Roman"/>
          <w:sz w:val="24"/>
          <w:szCs w:val="24"/>
          <w:lang w:val="mn-MN"/>
        </w:rPr>
        <w:t>э</w:t>
      </w:r>
      <w:r>
        <w:rPr>
          <w:rFonts w:ascii="Times New Roman" w:eastAsiaTheme="minorEastAsia" w:hAnsi="Times New Roman" w:cs="Times New Roman"/>
          <w:sz w:val="24"/>
          <w:szCs w:val="24"/>
        </w:rPr>
        <w:t>нэ</w:t>
      </w:r>
      <w:r>
        <w:rPr>
          <w:rFonts w:ascii="Times New Roman" w:eastAsiaTheme="minorEastAsia" w:hAnsi="Times New Roman" w:cs="Times New Roman"/>
          <w:sz w:val="24"/>
          <w:szCs w:val="24"/>
          <w:lang w:val="mn-MN"/>
        </w:rPr>
        <w:t>.</w:t>
      </w:r>
    </w:p>
    <w:p w:rsidR="00E02C56" w:rsidRDefault="00E02C56" w:rsidP="00A95EAF">
      <w:pPr>
        <w:spacing w:before="240" w:after="0" w:line="360" w:lineRule="auto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mn-MN"/>
        </w:rPr>
        <w:t>Астрономийн цаглабараас энэхүү хэлбийлтэнд харгалзах өдрийг олно.</w:t>
      </w:r>
    </w:p>
    <w:p w:rsidR="00435710" w:rsidRDefault="00E02C56" w:rsidP="00A95EAF">
      <w:pPr>
        <w:spacing w:before="240" w:after="0" w:line="360" w:lineRule="auto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m:oMath>
        <m:r>
          <w:rPr>
            <w:rFonts w:ascii="Cambria Math" w:eastAsiaTheme="minorEastAsia" w:hAnsi="Cambria Math" w:cs="Times New Roman"/>
            <w:i/>
            <w:sz w:val="24"/>
            <w:szCs w:val="24"/>
            <w:lang w:val="mn-MN"/>
          </w:rPr>
          <w:sym w:font="Symbol" w:char="F064"/>
        </m:r>
        <m:r>
          <w:rPr>
            <w:rFonts w:ascii="Cambria Math" w:eastAsiaTheme="minorEastAsia" w:hAnsi="Cambria Math" w:cs="Times New Roman"/>
            <w:sz w:val="24"/>
            <w:szCs w:val="24"/>
            <w:lang w:val="mn-M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үед 4-р сарын 27, </w:t>
      </w:r>
      <w:r w:rsidR="00816238">
        <w:rPr>
          <w:rFonts w:ascii="Times New Roman" w:eastAsiaTheme="minorEastAsia" w:hAnsi="Times New Roman" w:cs="Times New Roman"/>
          <w:sz w:val="24"/>
          <w:szCs w:val="24"/>
        </w:rPr>
        <w:t xml:space="preserve">8-р сарын 15 </w:t>
      </w:r>
      <w:r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</w:p>
    <w:p w:rsidR="00E02C56" w:rsidRPr="00816238" w:rsidRDefault="00E02C56" w:rsidP="00E02C56">
      <w:pPr>
        <w:spacing w:before="240" w:after="0" w:line="360" w:lineRule="auto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m:oMath>
        <m:r>
          <w:rPr>
            <w:rFonts w:ascii="Cambria Math" w:eastAsiaTheme="minorEastAsia" w:hAnsi="Cambria Math" w:cs="Times New Roman"/>
            <w:i/>
            <w:sz w:val="24"/>
            <w:szCs w:val="24"/>
            <w:lang w:val="mn-MN"/>
          </w:rPr>
          <w:sym w:font="Symbol" w:char="F064"/>
        </m:r>
        <m:r>
          <w:rPr>
            <w:rFonts w:ascii="Cambria Math" w:eastAsiaTheme="minorEastAsia" w:hAnsi="Cambria Math" w:cs="Times New Roman"/>
            <w:sz w:val="24"/>
            <w:szCs w:val="24"/>
            <w:lang w:val="mn-M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үед 5-р сарын 16, </w:t>
      </w:r>
      <w:r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816238">
        <w:rPr>
          <w:rFonts w:ascii="Times New Roman" w:eastAsiaTheme="minorEastAsia" w:hAnsi="Times New Roman" w:cs="Times New Roman"/>
          <w:sz w:val="24"/>
          <w:szCs w:val="24"/>
        </w:rPr>
        <w:t>1-р сарын 5 тохиож байна.</w:t>
      </w:r>
    </w:p>
    <w:p w:rsidR="00435710" w:rsidRPr="00435710" w:rsidRDefault="00435710" w:rsidP="00A95EAF">
      <w:pPr>
        <w:spacing w:before="240" w:after="0" w:line="360" w:lineRule="auto"/>
        <w:rPr>
          <w:rFonts w:ascii="Times New Roman" w:eastAsiaTheme="minorEastAsia" w:hAnsi="Times New Roman" w:cs="Times New Roman"/>
          <w:sz w:val="24"/>
          <w:szCs w:val="24"/>
          <w:lang w:val="mn-MN"/>
        </w:rPr>
      </w:pPr>
    </w:p>
    <w:p w:rsidR="00A95EAF" w:rsidRPr="00A8566D" w:rsidRDefault="00A95EAF" w:rsidP="00A95EAF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566D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дүгээр бодлого</w:t>
      </w:r>
    </w:p>
    <w:p w:rsidR="00A95EAF" w:rsidRDefault="00A95EAF" w:rsidP="00A95EAF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Орчин үед мэдээлэл холбооны системд геостационар тойрог замыг ашигладаг.</w:t>
      </w:r>
    </w:p>
    <w:p w:rsidR="00A95EAF" w:rsidRPr="00192AE4" w:rsidRDefault="00A95EAF" w:rsidP="00A95E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Геостационар тойрог зам Дэлхийн гадаргуугаас ямар зайд байдаг вэ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95EAF" w:rsidRPr="00444892" w:rsidRDefault="00A95EAF" w:rsidP="00A95E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Геостационар тойрог замын максимум цэг Улаанбаатар хотоос ямар өндөрт харагдах вэ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5EAF" w:rsidRDefault="00A95EAF" w:rsidP="00A95EAF">
      <w:pPr>
        <w:rPr>
          <w:rFonts w:ascii="Times New Roman" w:hAnsi="Times New Roman" w:cs="Times New Roman"/>
          <w:sz w:val="24"/>
          <w:szCs w:val="24"/>
        </w:rPr>
      </w:pPr>
      <w:r w:rsidRPr="00A95EAF">
        <w:rPr>
          <w:rFonts w:ascii="Times New Roman" w:hAnsi="Times New Roman" w:cs="Times New Roman"/>
          <w:i/>
          <w:sz w:val="24"/>
          <w:szCs w:val="24"/>
          <w:lang w:val="mn-MN"/>
        </w:rPr>
        <w:t>Ашиглах өгөгдлүүд</w:t>
      </w:r>
      <w:r w:rsidRPr="00A95EA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Дэлхийн масс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=5.9736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кг,  радиус </w:t>
      </w:r>
      <w:r>
        <w:rPr>
          <w:rFonts w:ascii="Times New Roman" w:hAnsi="Times New Roman" w:cs="Times New Roman"/>
          <w:sz w:val="24"/>
          <w:szCs w:val="24"/>
        </w:rPr>
        <w:t>R=6378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км, эргэлтийн хугацаа </w:t>
      </w:r>
      <w:r>
        <w:rPr>
          <w:rFonts w:ascii="Times New Roman" w:hAnsi="Times New Roman" w:cs="Times New Roman"/>
          <w:sz w:val="24"/>
          <w:szCs w:val="24"/>
        </w:rPr>
        <w:t>T=23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>4.091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гравитацийн тогтмол </w:t>
      </w:r>
      <w:r>
        <w:rPr>
          <w:rFonts w:ascii="Times New Roman" w:hAnsi="Times New Roman" w:cs="Times New Roman"/>
          <w:sz w:val="24"/>
          <w:szCs w:val="24"/>
        </w:rPr>
        <w:t>G=6.67384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>
        <w:rPr>
          <w:rFonts w:ascii="Times New Roman" w:hAnsi="Times New Roman" w:cs="Times New Roman"/>
          <w:sz w:val="24"/>
          <w:szCs w:val="24"/>
          <w:lang w:val="mn-MN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mn-MN"/>
        </w:rPr>
        <w:t>2</w:t>
      </w:r>
      <w:r>
        <w:rPr>
          <w:rFonts w:ascii="Times New Roman" w:hAnsi="Times New Roman" w:cs="Times New Roman"/>
          <w:sz w:val="24"/>
          <w:szCs w:val="24"/>
          <w:lang w:val="mn-MN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  <w:lang w:val="mn-MN"/>
        </w:rPr>
        <w:t>-2</w:t>
      </w:r>
      <w:r>
        <w:rPr>
          <w:rFonts w:ascii="Times New Roman" w:hAnsi="Times New Roman" w:cs="Times New Roman"/>
          <w:sz w:val="24"/>
          <w:szCs w:val="24"/>
          <w:lang w:val="mn-MN"/>
        </w:rPr>
        <w:t>кг</w:t>
      </w:r>
      <w:r>
        <w:rPr>
          <w:rFonts w:ascii="Times New Roman" w:hAnsi="Times New Roman" w:cs="Times New Roman"/>
          <w:sz w:val="24"/>
          <w:szCs w:val="24"/>
          <w:vertAlign w:val="superscript"/>
          <w:lang w:val="mn-MN"/>
        </w:rPr>
        <w:t>-1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Улаанбаатар хотын өргөрөг </w:t>
      </w:r>
      <w:r>
        <w:rPr>
          <w:rFonts w:ascii="Cambria Math" w:hAnsi="Cambria Math" w:cs="Times New Roman"/>
          <w:sz w:val="24"/>
          <w:szCs w:val="24"/>
          <w:lang w:val="mn-MN"/>
        </w:rPr>
        <w:t>φ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47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9B4E01" w:rsidRPr="009B4E01" w:rsidRDefault="009B4E01" w:rsidP="00A95EAF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B4E01">
        <w:rPr>
          <w:rFonts w:ascii="Times New Roman" w:hAnsi="Times New Roman" w:cs="Times New Roman"/>
          <w:b/>
          <w:sz w:val="24"/>
          <w:szCs w:val="24"/>
          <w:lang w:val="mn-MN"/>
        </w:rPr>
        <w:t>Бодолт</w:t>
      </w:r>
    </w:p>
    <w:p w:rsidR="00A95EAF" w:rsidRDefault="009B4E01" w:rsidP="009B4E01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 </w:t>
      </w:r>
      <w:r>
        <w:rPr>
          <w:rFonts w:ascii="Times New Roman" w:hAnsi="Times New Roman" w:cs="Times New Roman"/>
          <w:sz w:val="24"/>
          <w:szCs w:val="24"/>
          <w:lang w:val="mn-MN"/>
        </w:rPr>
        <w:t>масстай</w:t>
      </w:r>
      <w:r w:rsidR="00A04A77">
        <w:rPr>
          <w:rFonts w:ascii="Times New Roman" w:hAnsi="Times New Roman" w:cs="Times New Roman"/>
          <w:sz w:val="24"/>
          <w:szCs w:val="24"/>
          <w:lang w:val="mn-MN"/>
        </w:rPr>
        <w:t xml:space="preserve"> биеийг тойрон эргэж буй m масс</w:t>
      </w:r>
      <w:r>
        <w:rPr>
          <w:rFonts w:ascii="Times New Roman" w:hAnsi="Times New Roman" w:cs="Times New Roman"/>
          <w:sz w:val="24"/>
          <w:szCs w:val="24"/>
          <w:lang w:val="mn-MN"/>
        </w:rPr>
        <w:t>тай биеийн хувьд Кеплерийн</w:t>
      </w:r>
      <w:r w:rsidR="00887B7E">
        <w:rPr>
          <w:rFonts w:ascii="Times New Roman" w:hAnsi="Times New Roman" w:cs="Times New Roman"/>
          <w:sz w:val="24"/>
          <w:szCs w:val="24"/>
          <w:lang w:val="mn-MN"/>
        </w:rPr>
        <w:t xml:space="preserve"> 3-р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хууль ёсоор</w:t>
      </w:r>
    </w:p>
    <w:p w:rsidR="009B4E01" w:rsidRPr="009B4E01" w:rsidRDefault="0074372F" w:rsidP="009B4E01">
      <w:pPr>
        <w:rPr>
          <w:rFonts w:ascii="Times New Roman" w:hAnsi="Times New Roman" w:cs="Times New Roman"/>
          <w:sz w:val="24"/>
          <w:szCs w:val="24"/>
          <w:lang w:val="mn-M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mn-MN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mn-M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mn-M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mn-M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mn-M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mn-M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mn-MN"/>
                    </w:rPr>
                    <m:t>3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mn-M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mn-M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mn-M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mn-M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mn-MN"/>
                </w:rPr>
                <m:t>+m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mn-M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mn-M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mn-MN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mn-M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mn-MN"/>
                    </w:rPr>
                    <w:sym w:font="Symbol" w:char="F070"/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mn-M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mn-MN"/>
                </w:rPr>
                <m:t>G</m:t>
              </m:r>
            </m:den>
          </m:f>
        </m:oMath>
      </m:oMathPara>
    </w:p>
    <w:p w:rsidR="008D629A" w:rsidRDefault="009B4E01" w:rsidP="004A0330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 Эндээс</w:t>
      </w:r>
    </w:p>
    <w:p w:rsidR="009B4E01" w:rsidRDefault="0074372F" w:rsidP="00447F14">
      <w:pPr>
        <w:rPr>
          <w:rFonts w:ascii="Times New Roman" w:eastAsiaTheme="minorEastAsia" w:hAnsi="Times New Roman" w:cs="Times New Roman"/>
          <w:i/>
          <w:sz w:val="24"/>
          <w:szCs w:val="24"/>
          <w:lang w:val="mn-M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mn-MN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mn-MN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mn-MN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mn-M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sym w:font="Symbol" w:char="F070"/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+m)</m:t>
          </m:r>
        </m:oMath>
      </m:oMathPara>
    </w:p>
    <w:p w:rsidR="00A04A77" w:rsidRDefault="00A04A77" w:rsidP="00A04A77">
      <w:pPr>
        <w:rPr>
          <w:rFonts w:ascii="Times New Roman" w:eastAsiaTheme="minorEastAsia" w:hAnsi="Times New Roman" w:cs="Times New Roman"/>
          <w:i/>
          <w:sz w:val="24"/>
          <w:szCs w:val="24"/>
          <w:lang w:val="mn-MN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s=a-R</m:t>
          </m:r>
        </m:oMath>
      </m:oMathPara>
    </w:p>
    <w:p w:rsidR="00887B7E" w:rsidRDefault="0074372F" w:rsidP="00447F14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≫m</m:t>
          </m:r>
        </m:oMath>
      </m:oMathPara>
    </w:p>
    <w:p w:rsidR="00C2612E" w:rsidRPr="00A04A77" w:rsidRDefault="00887B7E" w:rsidP="00447F14">
      <w:pPr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mn-MN"/>
        </w:rPr>
        <w:t>гэж үзвэл</w:t>
      </w:r>
      <w:r w:rsidR="00A04A77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mn-MN"/>
        </w:rPr>
        <w:t>Дэлхийн гадаргуугаас</w:t>
      </w:r>
      <w:r w:rsidR="00A04A77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s=35786к</m:t>
        </m:r>
        <m:r>
          <w:rPr>
            <w:rFonts w:ascii="Cambria Math" w:hAnsi="Cambria Math" w:cs="Times New Roman"/>
            <w:sz w:val="24"/>
            <w:szCs w:val="24"/>
            <w:lang w:val="mn-MN"/>
          </w:rPr>
          <m:t>м</m:t>
        </m:r>
      </m:oMath>
      <w:r w:rsidR="00A04A77">
        <w:rPr>
          <w:rFonts w:ascii="Times New Roman" w:eastAsiaTheme="minorEastAsia" w:hAnsi="Times New Roman" w:cs="Times New Roman"/>
          <w:sz w:val="24"/>
          <w:szCs w:val="24"/>
        </w:rPr>
        <w:t xml:space="preserve"> зайтай болно.</w:t>
      </w:r>
    </w:p>
    <w:p w:rsidR="00C2612E" w:rsidRPr="00A04A77" w:rsidRDefault="00C2612E" w:rsidP="004A0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Харагдах өндөр</w:t>
      </w:r>
      <w:r w:rsidR="00A0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12E" w:rsidRDefault="00C2612E" w:rsidP="00447F14">
      <w:pPr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mn-MN"/>
            </w:rPr>
            <m:t>h=90-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mn-MN"/>
            </w:rPr>
            <w:sym w:font="Symbol" w:char="F06A"/>
          </m:r>
          <m:r>
            <w:rPr>
              <w:rFonts w:ascii="Cambria Math" w:eastAsiaTheme="minorEastAsia" w:hAnsi="Cambria Math" w:cs="Times New Roman"/>
              <w:sz w:val="24"/>
              <w:szCs w:val="24"/>
              <w:lang w:val="mn-M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mn-MN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42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0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mn-MN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09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mn-MN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27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mn-MN"/>
                </w:rPr>
                <m:t>"</m:t>
              </m:r>
            </m:sup>
          </m:sSup>
        </m:oMath>
      </m:oMathPara>
    </w:p>
    <w:p w:rsidR="00A04A77" w:rsidRDefault="00A04A77" w:rsidP="00447F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mn-MN"/>
        </w:rPr>
        <w:t>байна.</w:t>
      </w:r>
    </w:p>
    <w:p w:rsidR="003951BE" w:rsidRPr="00A8566D" w:rsidRDefault="00A95EAF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51BE" w:rsidRPr="00A8566D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дүгээр бодлого</w:t>
      </w:r>
    </w:p>
    <w:p w:rsidR="003951BE" w:rsidRDefault="003951BE" w:rsidP="00A8566D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A8566D">
        <w:rPr>
          <w:rFonts w:ascii="Times New Roman" w:hAnsi="Times New Roman" w:cs="Times New Roman"/>
          <w:sz w:val="24"/>
          <w:szCs w:val="24"/>
          <w:lang w:val="mn-MN"/>
        </w:rPr>
        <w:t xml:space="preserve">Сар </w:t>
      </w:r>
      <w:r>
        <w:rPr>
          <w:rFonts w:ascii="Times New Roman" w:hAnsi="Times New Roman" w:cs="Times New Roman"/>
          <w:sz w:val="24"/>
          <w:szCs w:val="24"/>
          <w:lang w:val="mn-MN"/>
        </w:rPr>
        <w:t>гадаргуу дээрээ тусах Нарны цацр</w:t>
      </w:r>
      <w:r w:rsidRPr="00A8566D">
        <w:rPr>
          <w:rFonts w:ascii="Times New Roman" w:hAnsi="Times New Roman" w:cs="Times New Roman"/>
          <w:sz w:val="24"/>
          <w:szCs w:val="24"/>
          <w:lang w:val="mn-MN"/>
        </w:rPr>
        <w:t xml:space="preserve">агийн энергийг хэсэгчлэн ойлгох ба шингээнэ. Тэргэл Сар гарах үеийн дэлхийн гадаргуугийн гэрэлтэлт Нарны цацрагийн шууд гийгүүллээр үүсэх гэрэлтэлтээс хэд дахин бага болохыг тодорхойл. Сарны гадаргуугийн шингээлтийн коэффициент </w:t>
      </w:r>
      <m:oMath>
        <m:r>
          <w:rPr>
            <w:rFonts w:ascii="Cambria Math" w:hAnsi="Cambria Math" w:cs="Times New Roman"/>
            <w:sz w:val="24"/>
            <w:szCs w:val="24"/>
            <w:lang w:val="mn-MN"/>
          </w:rPr>
          <m:t>β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mn-MN"/>
          </w:rPr>
          <m:t>90</m:t>
        </m:r>
        <m:r>
          <w:rPr>
            <w:rFonts w:ascii="Cambria Math" w:hAnsi="Times New Roman" w:cs="Times New Roman"/>
            <w:sz w:val="24"/>
            <w:szCs w:val="24"/>
          </w:rPr>
          <m:t>%</m:t>
        </m:r>
      </m:oMath>
      <w:r w:rsidRPr="00A8566D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, дэлхийгээс сарны харагдах өнцгөн диаметр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mn-MN"/>
          </w:rPr>
          <m:t>φ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mn-MN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mn-MN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mn-MN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mn-MN"/>
              </w:rPr>
              <m:t>2</m:t>
            </m:r>
          </m:sup>
        </m:sSup>
      </m:oMath>
      <w:r w:rsidRPr="00A8566D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рад., сарны гэрэлтэгдсэн гадаргуу нь гэрлийг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mn-MN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mn-MN"/>
          </w:rPr>
          <m:t>π</m:t>
        </m:r>
      </m:oMath>
      <w:r w:rsidRPr="00A8566D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биет өнцгөөр жигд сарниулна гэж үз.   </w:t>
      </w:r>
    </w:p>
    <w:p w:rsidR="003951BE" w:rsidRDefault="00A95EAF" w:rsidP="00A8566D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951BE" w:rsidRPr="00A8566D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д</w:t>
      </w:r>
      <w:r w:rsidR="003951BE">
        <w:rPr>
          <w:rFonts w:ascii="Times New Roman" w:hAnsi="Times New Roman" w:cs="Times New Roman"/>
          <w:b/>
          <w:sz w:val="24"/>
          <w:szCs w:val="24"/>
          <w:lang w:val="mn-MN"/>
        </w:rPr>
        <w:t>угаа</w:t>
      </w:r>
      <w:r w:rsidR="003951BE" w:rsidRPr="00A8566D">
        <w:rPr>
          <w:rFonts w:ascii="Times New Roman" w:hAnsi="Times New Roman" w:cs="Times New Roman"/>
          <w:b/>
          <w:sz w:val="24"/>
          <w:szCs w:val="24"/>
          <w:lang w:val="mn-MN"/>
        </w:rPr>
        <w:t>р бодлого</w:t>
      </w:r>
    </w:p>
    <w:p w:rsidR="003951BE" w:rsidRDefault="003951BE" w:rsidP="00A8566D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A8566D">
        <w:rPr>
          <w:rFonts w:ascii="Times New Roman" w:hAnsi="Times New Roman" w:cs="Times New Roman"/>
          <w:sz w:val="24"/>
          <w:szCs w:val="24"/>
          <w:lang w:val="mn-MN"/>
        </w:rPr>
        <w:t>Дээр үед одон орны дуран,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оптик багаж хийх хүсэлтэй хүмүүс хүнхэр толины фокусын зайг олохын тулд дараахь нэгэн аргыг хэрэглэж байжээ. Хүнхэр толиныхоо өмнө </w:t>
      </w:r>
      <w:r w:rsidRPr="003B7166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зайд </w:t>
      </w:r>
      <w:r w:rsidRPr="00B92FD9">
        <w:rPr>
          <w:rFonts w:ascii="Times New Roman" w:hAnsi="Times New Roman" w:cs="Times New Roman"/>
          <w:b/>
          <w:i/>
          <w:sz w:val="24"/>
          <w:szCs w:val="24"/>
          <w:lang w:val="mn-MN"/>
        </w:rPr>
        <w:t>А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зүүг босгоод дараа нь зайд </w:t>
      </w:r>
      <w:r w:rsidRPr="00B92FD9">
        <w:rPr>
          <w:rFonts w:ascii="Times New Roman" w:hAnsi="Times New Roman" w:cs="Times New Roman"/>
          <w:b/>
          <w:i/>
          <w:sz w:val="24"/>
          <w:szCs w:val="24"/>
          <w:lang w:val="mn-MN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зайд хавтгай толь </w:t>
      </w:r>
      <w:r>
        <w:rPr>
          <w:rFonts w:ascii="Times New Roman" w:hAnsi="Times New Roman" w:cs="Times New Roman"/>
          <w:b/>
          <w:i/>
          <w:sz w:val="24"/>
          <w:szCs w:val="24"/>
          <w:lang w:val="mn-MN"/>
        </w:rPr>
        <w:t>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-г, энэхүү толиноос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зайд хоёрдох зүү </w:t>
      </w:r>
      <w:r w:rsidRPr="00B12AE0">
        <w:rPr>
          <w:rFonts w:ascii="Times New Roman" w:hAnsi="Times New Roman" w:cs="Times New Roman"/>
          <w:b/>
          <w:i/>
          <w:sz w:val="24"/>
          <w:szCs w:val="24"/>
          <w:lang w:val="mn-MN"/>
        </w:rPr>
        <w:t>В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-г зурагт үзүүлснээр тус тус байрлуулна.  </w:t>
      </w:r>
    </w:p>
    <w:p w:rsidR="003951BE" w:rsidRDefault="003951BE" w:rsidP="00B92FD9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noProof/>
        </w:rPr>
        <w:lastRenderedPageBreak/>
        <w:drawing>
          <wp:inline distT="0" distB="0" distL="0" distR="0">
            <wp:extent cx="1647825" cy="1104900"/>
            <wp:effectExtent l="19050" t="0" r="9525" b="0"/>
            <wp:docPr id="5" name="Picture 1" descr="C:\Documents and Settings\Administrator\Local Settings\Temporary Internet Files\Content.Word\bo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bod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1BE" w:rsidRPr="00A8566D" w:rsidRDefault="003951BE" w:rsidP="00A8566D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Үүний дараа хавтгай ба хүнхэр толины өгөх хоёр зүүний хуурмаг дүрсийг давхцуулахын тулд </w:t>
      </w:r>
      <w:r w:rsidRPr="00373FC8">
        <w:rPr>
          <w:rFonts w:ascii="Times New Roman" w:hAnsi="Times New Roman" w:cs="Times New Roman"/>
          <w:b/>
          <w:i/>
          <w:sz w:val="24"/>
          <w:szCs w:val="24"/>
          <w:lang w:val="mn-MN"/>
        </w:rPr>
        <w:t>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толио шилжүүлэн хөдөлгөнө. </w:t>
      </w:r>
      <w:r>
        <w:rPr>
          <w:rFonts w:ascii="Times New Roman" w:hAnsi="Times New Roman" w:cs="Times New Roman"/>
          <w:b/>
          <w:i/>
          <w:sz w:val="24"/>
          <w:szCs w:val="24"/>
        </w:rPr>
        <w:t>a,</w:t>
      </w:r>
      <w:r w:rsidRPr="00373FC8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73FC8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зай болон зүүнүүдийн хуурмаг дүрсийг давхцуулснаар хүнхэр толины фокусын зайг хэрхэн олох вэ? Энгийн нүдээр энэ хоёр дүрсийн давхцахыг харж чадах эсэхийг батал. </w:t>
      </w:r>
      <w:r w:rsidRPr="00A8566D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3951BE" w:rsidRPr="0096661F" w:rsidRDefault="003951BE" w:rsidP="0096661F">
      <w:pPr>
        <w:rPr>
          <w:rFonts w:ascii="Times New Roman" w:hAnsi="Times New Roman" w:cs="Times New Roman"/>
          <w:sz w:val="24"/>
          <w:szCs w:val="24"/>
        </w:rPr>
      </w:pPr>
    </w:p>
    <w:p w:rsidR="008D629A" w:rsidRPr="00D12CEC" w:rsidRDefault="008D629A" w:rsidP="00447F1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8D629A" w:rsidRPr="00447F14" w:rsidRDefault="008D629A" w:rsidP="0006779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29A" w:rsidRPr="008D629A" w:rsidRDefault="008D629A" w:rsidP="008D629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sectPr w:rsidR="008D629A" w:rsidRPr="008D629A" w:rsidSect="007E2EC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17" w:rsidRDefault="00950C17" w:rsidP="005D0661">
      <w:pPr>
        <w:spacing w:after="0" w:line="240" w:lineRule="auto"/>
      </w:pPr>
      <w:r>
        <w:separator/>
      </w:r>
    </w:p>
  </w:endnote>
  <w:endnote w:type="continuationSeparator" w:id="1">
    <w:p w:rsidR="00950C17" w:rsidRDefault="00950C17" w:rsidP="005D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422"/>
      <w:docPartObj>
        <w:docPartGallery w:val="Page Numbers (Bottom of Page)"/>
        <w:docPartUnique/>
      </w:docPartObj>
    </w:sdtPr>
    <w:sdtContent>
      <w:p w:rsidR="005D0661" w:rsidRDefault="005D0661">
        <w:pPr>
          <w:pStyle w:val="Foot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D0661" w:rsidRDefault="005D0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17" w:rsidRDefault="00950C17" w:rsidP="005D0661">
      <w:pPr>
        <w:spacing w:after="0" w:line="240" w:lineRule="auto"/>
      </w:pPr>
      <w:r>
        <w:separator/>
      </w:r>
    </w:p>
  </w:footnote>
  <w:footnote w:type="continuationSeparator" w:id="1">
    <w:p w:rsidR="00950C17" w:rsidRDefault="00950C17" w:rsidP="005D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7D31"/>
    <w:multiLevelType w:val="hybridMultilevel"/>
    <w:tmpl w:val="76E46A6A"/>
    <w:lvl w:ilvl="0" w:tplc="8D3A8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24946"/>
    <w:multiLevelType w:val="hybridMultilevel"/>
    <w:tmpl w:val="9C8E6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34D3"/>
    <w:multiLevelType w:val="hybridMultilevel"/>
    <w:tmpl w:val="8424D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AD6"/>
    <w:rsid w:val="00003E0F"/>
    <w:rsid w:val="0004277E"/>
    <w:rsid w:val="001022A2"/>
    <w:rsid w:val="00106554"/>
    <w:rsid w:val="00110C2B"/>
    <w:rsid w:val="00196633"/>
    <w:rsid w:val="002421E3"/>
    <w:rsid w:val="00277D3C"/>
    <w:rsid w:val="002D67C7"/>
    <w:rsid w:val="00394C52"/>
    <w:rsid w:val="003951BE"/>
    <w:rsid w:val="00435710"/>
    <w:rsid w:val="004A0330"/>
    <w:rsid w:val="00503AD6"/>
    <w:rsid w:val="00536915"/>
    <w:rsid w:val="00567BE6"/>
    <w:rsid w:val="005B196C"/>
    <w:rsid w:val="005D0661"/>
    <w:rsid w:val="00625A00"/>
    <w:rsid w:val="0065373F"/>
    <w:rsid w:val="00724ABD"/>
    <w:rsid w:val="0074372F"/>
    <w:rsid w:val="00796087"/>
    <w:rsid w:val="00797AEA"/>
    <w:rsid w:val="007E2EC2"/>
    <w:rsid w:val="00816238"/>
    <w:rsid w:val="00887B7E"/>
    <w:rsid w:val="008A23DA"/>
    <w:rsid w:val="008D629A"/>
    <w:rsid w:val="00950C17"/>
    <w:rsid w:val="0096661F"/>
    <w:rsid w:val="009830CA"/>
    <w:rsid w:val="009B4E01"/>
    <w:rsid w:val="00A04A77"/>
    <w:rsid w:val="00A95EAF"/>
    <w:rsid w:val="00AE7994"/>
    <w:rsid w:val="00C2612E"/>
    <w:rsid w:val="00C652D3"/>
    <w:rsid w:val="00CA42BD"/>
    <w:rsid w:val="00E02C56"/>
    <w:rsid w:val="00EB787B"/>
    <w:rsid w:val="00EF7290"/>
    <w:rsid w:val="00F73E1F"/>
    <w:rsid w:val="00FA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AD6"/>
    <w:pPr>
      <w:ind w:left="720"/>
      <w:contextualSpacing/>
    </w:pPr>
  </w:style>
  <w:style w:type="table" w:styleId="TableGrid">
    <w:name w:val="Table Grid"/>
    <w:basedOn w:val="TableNormal"/>
    <w:uiPriority w:val="59"/>
    <w:rsid w:val="005B1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4E0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D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661"/>
  </w:style>
  <w:style w:type="paragraph" w:styleId="Footer">
    <w:name w:val="footer"/>
    <w:basedOn w:val="Normal"/>
    <w:link w:val="FooterChar"/>
    <w:uiPriority w:val="99"/>
    <w:unhideWhenUsed/>
    <w:rsid w:val="005D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C832-F6D2-4F4B-B9B2-10F63791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tuvshin</dc:creator>
  <cp:lastModifiedBy>User</cp:lastModifiedBy>
  <cp:revision>5</cp:revision>
  <dcterms:created xsi:type="dcterms:W3CDTF">2012-05-12T02:42:00Z</dcterms:created>
  <dcterms:modified xsi:type="dcterms:W3CDTF">2012-05-11T06:06:00Z</dcterms:modified>
</cp:coreProperties>
</file>